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5" w:rsidRPr="00B45EF5" w:rsidRDefault="00F21AAC" w:rsidP="00B45EF5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900"/>
        <w:jc w:val="center"/>
        <w:rPr>
          <w:sz w:val="32"/>
          <w:szCs w:val="32"/>
        </w:rPr>
      </w:pPr>
      <w:r w:rsidRPr="00B45EF5">
        <w:rPr>
          <w:color w:val="231F20"/>
          <w:kern w:val="36"/>
          <w:sz w:val="32"/>
          <w:szCs w:val="32"/>
          <w:lang w:eastAsia="ru-RU"/>
        </w:rPr>
        <w:t xml:space="preserve">Профилактика коррупционных и иных правонарушений </w:t>
      </w:r>
      <w:r w:rsidR="00B45EF5" w:rsidRPr="00B45EF5">
        <w:rPr>
          <w:sz w:val="32"/>
          <w:szCs w:val="32"/>
        </w:rPr>
        <w:t>в ГКОУ КШИ «</w:t>
      </w:r>
      <w:proofErr w:type="spellStart"/>
      <w:r w:rsidR="00B45EF5" w:rsidRPr="00B45EF5">
        <w:rPr>
          <w:sz w:val="32"/>
          <w:szCs w:val="32"/>
        </w:rPr>
        <w:t>Тимашевский</w:t>
      </w:r>
      <w:proofErr w:type="spellEnd"/>
      <w:r w:rsidR="00B45EF5" w:rsidRPr="00B45EF5">
        <w:rPr>
          <w:sz w:val="32"/>
          <w:szCs w:val="32"/>
        </w:rPr>
        <w:t xml:space="preserve"> казачий кадетский корпус» Краснодарского края.</w:t>
      </w:r>
    </w:p>
    <w:p w:rsidR="00F21AAC" w:rsidRPr="00B45EF5" w:rsidRDefault="00F21AAC" w:rsidP="00B45EF5">
      <w:pPr>
        <w:shd w:val="clear" w:color="auto" w:fill="FFFFFF"/>
        <w:spacing w:before="240" w:after="4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F21AAC" w:rsidRPr="00B45EF5" w:rsidRDefault="00F21AAC" w:rsidP="00B45EF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имеются материалы, подтверждающие нарушение </w:t>
      </w:r>
      <w:r w:rsid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учреждения</w:t>
      </w: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или наличие у него личной заинтересованности, которая приводит или может привести к конфликту интересов, прос</w:t>
      </w:r>
      <w:r w:rsidR="003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сообщать об этом по телефону:</w:t>
      </w:r>
    </w:p>
    <w:p w:rsidR="003F5C9D" w:rsidRDefault="003F5C9D" w:rsidP="00B45EF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(86130) 4-17</w:t>
      </w:r>
      <w:r w:rsidR="00F21AAC"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1AAC"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Ивановна, </w:t>
      </w:r>
    </w:p>
    <w:p w:rsidR="00F21AAC" w:rsidRPr="003F5C9D" w:rsidRDefault="003F5C9D" w:rsidP="00B45EF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3F5C9D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kadet@tim.kubannet.ru</w:t>
        </w:r>
      </w:hyperlink>
    </w:p>
    <w:p w:rsidR="00F21AAC" w:rsidRPr="00B45EF5" w:rsidRDefault="00F21AAC" w:rsidP="00B45EF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также может быть представлена в письменном виде по адресу: </w:t>
      </w:r>
      <w:r w:rsidR="003F5C9D" w:rsidRPr="003F5C9D">
        <w:rPr>
          <w:rFonts w:ascii="Times New Roman" w:hAnsi="Times New Roman" w:cs="Times New Roman"/>
          <w:sz w:val="28"/>
          <w:szCs w:val="28"/>
        </w:rPr>
        <w:t xml:space="preserve">352700, Краснодарский край, </w:t>
      </w:r>
      <w:proofErr w:type="spellStart"/>
      <w:r w:rsidR="003F5C9D" w:rsidRPr="003F5C9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3F5C9D" w:rsidRPr="003F5C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5C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5C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5C9D">
        <w:rPr>
          <w:rFonts w:ascii="Times New Roman" w:hAnsi="Times New Roman" w:cs="Times New Roman"/>
          <w:sz w:val="28"/>
          <w:szCs w:val="28"/>
        </w:rPr>
        <w:t xml:space="preserve">. Тимашевск, ул. Красная, 29 </w:t>
      </w: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должна содержать следующие сведения:</w:t>
      </w:r>
    </w:p>
    <w:p w:rsidR="00F21AAC" w:rsidRPr="00B45EF5" w:rsidRDefault="00F21AAC" w:rsidP="00B45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замещаемая должность гражданского служащего;</w:t>
      </w:r>
    </w:p>
    <w:p w:rsidR="00F21AAC" w:rsidRPr="00B45EF5" w:rsidRDefault="00F21AAC" w:rsidP="00B45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нарушения требований к служебному поведению гражданского служащего или признаков личной заинтересованности, которая приводит или может привести к конфликту интересов.</w:t>
      </w:r>
    </w:p>
    <w:p w:rsidR="00F21AAC" w:rsidRPr="00B45EF5" w:rsidRDefault="00F21AAC" w:rsidP="00B45EF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Анонимные обращения о коррупционных действиях гражданских служащих, а также сообщения о преступлениях и административных правонарушениях не рассматриваются.</w:t>
      </w:r>
    </w:p>
    <w:p w:rsidR="00F21AAC" w:rsidRPr="00B45EF5" w:rsidRDefault="00F21AAC" w:rsidP="00B45EF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F5">
        <w:rPr>
          <w:rFonts w:ascii="Times New Roman" w:eastAsia="Times New Roman" w:hAnsi="Times New Roman" w:cs="Times New Roman"/>
          <w:sz w:val="28"/>
          <w:szCs w:val="28"/>
          <w:lang w:eastAsia="ru-RU"/>
        </w:rPr>
        <w:t>**Лица, виновные в распространении заведомо ложных сведений, порочащих честь и достоинство государственного гражданского служащего или подрывающих его репутацию, несут уголовную ответственность в соответствии с действующим законодательством.</w:t>
      </w:r>
    </w:p>
    <w:p w:rsidR="00327326" w:rsidRPr="00B45EF5" w:rsidRDefault="00327326" w:rsidP="00B45E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326" w:rsidRPr="00B45EF5" w:rsidSect="003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557"/>
    <w:multiLevelType w:val="multilevel"/>
    <w:tmpl w:val="2ED6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0D1C9F"/>
    <w:multiLevelType w:val="multilevel"/>
    <w:tmpl w:val="889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AAC"/>
    <w:rsid w:val="001D1AC2"/>
    <w:rsid w:val="00327326"/>
    <w:rsid w:val="003F5C9D"/>
    <w:rsid w:val="007B402E"/>
    <w:rsid w:val="008B6BE7"/>
    <w:rsid w:val="00B34BBA"/>
    <w:rsid w:val="00B45EF5"/>
    <w:rsid w:val="00B92E15"/>
    <w:rsid w:val="00E770DD"/>
    <w:rsid w:val="00F21AAC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6"/>
  </w:style>
  <w:style w:type="paragraph" w:styleId="1">
    <w:name w:val="heading 1"/>
    <w:basedOn w:val="a"/>
    <w:link w:val="10"/>
    <w:uiPriority w:val="9"/>
    <w:qFormat/>
    <w:rsid w:val="00F2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AA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45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EF5"/>
    <w:pPr>
      <w:widowControl w:val="0"/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et@ti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2019-02-25T12:17:00Z</dcterms:created>
  <dcterms:modified xsi:type="dcterms:W3CDTF">2019-02-27T08:31:00Z</dcterms:modified>
</cp:coreProperties>
</file>