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55" w:rsidRPr="00F96F55" w:rsidRDefault="00F96F55" w:rsidP="00F96F55">
      <w:pPr>
        <w:spacing w:after="0" w:line="570" w:lineRule="atLeast"/>
        <w:outlineLvl w:val="0"/>
        <w:rPr>
          <w:rFonts w:ascii="ColaborateThinRegular" w:eastAsia="Times New Roman" w:hAnsi="ColaborateThinRegular" w:cs="Times New Roman"/>
          <w:color w:val="4D4236"/>
          <w:kern w:val="36"/>
          <w:sz w:val="54"/>
          <w:szCs w:val="54"/>
          <w:lang w:eastAsia="ru-RU"/>
        </w:rPr>
      </w:pPr>
      <w:r w:rsidRPr="00F96F55">
        <w:rPr>
          <w:rFonts w:ascii="ColaborateThinRegular" w:eastAsia="Times New Roman" w:hAnsi="ColaborateThinRegular" w:cs="Times New Roman"/>
          <w:color w:val="4D4236"/>
          <w:kern w:val="36"/>
          <w:sz w:val="54"/>
          <w:szCs w:val="54"/>
          <w:lang w:eastAsia="ru-RU"/>
        </w:rPr>
        <w:t>Часто задаваемые вопросы</w:t>
      </w:r>
    </w:p>
    <w:p w:rsidR="00F96F55" w:rsidRPr="00F96F55" w:rsidRDefault="00F96F55" w:rsidP="00F96F55">
      <w:pPr>
        <w:spacing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1. Вопрос: Возможно ли поступить для обучения в 1 — 11 классы?</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В соответствии с Уставом Кадетского корпуса осуществляться прием для обучения в 7-11 классах.</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2. Вопрос: Как попасть к Вам? Какие документы подавать? Когда сдавать документы? Когда и какие экзамены сдавать?</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Вся информация о порядке приема для обучения в Кадетский корпус размещена на нашем сайте в разделе «О нас → Условия приема».</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3. Вопрос: На полном ли государственном обеспечении находится ребенок?</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Нет. Ребенок обеспечивается форменной одеждой, обувью, учебными пособиями и художественной литературой. Кроме того, ему предоставляется бесплатное питание.</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4. Вопрос: Как заверять документы, которые будут вам подаваться лично?</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При личной подаче документов в Кадетский корпус допускается одновременное предоставление оригиналов и ксерокопий. При этом ксерокопии будут заверяться членами приемной комиссии.</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5. Вопрос: Как заверять документы, которые будут направляться почтой?</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При направлении документов почтой необходимо предоставлять копии документов, заверенных либо нотариально, либо организацией, которой они выданы («Копия верна». Должность заверившего лица, ФИО данного лица, дата заверения. Подпись лица, осуществившего заверение документа. Печать организации).</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6. Вопрос: Обучаются ли девочки в Кадетском корпусе?</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Нет, обучаются только мальчики.</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7. Вопрос: Есть ли подготовительные курсы?</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Нет.</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lastRenderedPageBreak/>
        <w:t>8. Вопрос: Наш ребенок обучается в другом кадетском корпусе, возможно ли его перевести в ваш корпус?</w:t>
      </w:r>
      <w:bookmarkStart w:id="0" w:name="_GoBack"/>
      <w:bookmarkEnd w:id="0"/>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Нет, перевод невозможен, можно поступить на общих основаниях.</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xml:space="preserve">9. Вопрос: </w:t>
      </w:r>
      <w:proofErr w:type="gramStart"/>
      <w:r w:rsidRPr="00F96F55">
        <w:rPr>
          <w:rFonts w:ascii="Times New Roman" w:eastAsia="Times New Roman" w:hAnsi="Times New Roman" w:cs="Times New Roman"/>
          <w:color w:val="2B2724"/>
          <w:sz w:val="28"/>
          <w:szCs w:val="28"/>
          <w:lang w:eastAsia="ru-RU"/>
        </w:rPr>
        <w:t>В</w:t>
      </w:r>
      <w:proofErr w:type="gramEnd"/>
      <w:r w:rsidRPr="00F96F55">
        <w:rPr>
          <w:rFonts w:ascii="Times New Roman" w:eastAsia="Times New Roman" w:hAnsi="Times New Roman" w:cs="Times New Roman"/>
          <w:color w:val="2B2724"/>
          <w:sz w:val="28"/>
          <w:szCs w:val="28"/>
          <w:lang w:eastAsia="ru-RU"/>
        </w:rPr>
        <w:t xml:space="preserve"> перечне документов, необходимых для поступления в Кадетский корпус есть Приложения, подскажите, пожалуйста, их должны заполнять оба родителя или согласия одного из родителей достаточно?</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согласия одного из родителей достаточно.</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10. Вопрос: Как попасть к Вам? Какие документы подавать? Когда сдавать документы? Когда и какие экзамены сдавать?</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Вся информация о порядке приема для обучения в Кадетский корпус размещена на нашем сайте в разделе «О нас → Условия приема».</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11. Вопрос: Когда будет день открытых дверей?</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Ответ: Ориентировочно день открытых дверей проводиться в апреле. Более подробная информация размещается на сайте Кадетского корпуса в период с 15 до 28 февраля в разделе «Новости».</w:t>
      </w:r>
    </w:p>
    <w:p w:rsidR="00F96F55" w:rsidRPr="00F96F55" w:rsidRDefault="00F96F55" w:rsidP="00F96F55">
      <w:pPr>
        <w:spacing w:before="150" w:after="0" w:line="254" w:lineRule="atLeast"/>
        <w:rPr>
          <w:rFonts w:ascii="DroidSansRegular" w:eastAsia="Times New Roman" w:hAnsi="DroidSansRegular" w:cs="Times New Roman"/>
          <w:color w:val="2B2724"/>
          <w:sz w:val="20"/>
          <w:szCs w:val="20"/>
          <w:lang w:eastAsia="ru-RU"/>
        </w:rPr>
      </w:pPr>
      <w:r w:rsidRPr="00F96F55">
        <w:rPr>
          <w:rFonts w:ascii="Times New Roman" w:eastAsia="Times New Roman" w:hAnsi="Times New Roman" w:cs="Times New Roman"/>
          <w:color w:val="2B2724"/>
          <w:sz w:val="28"/>
          <w:szCs w:val="28"/>
          <w:lang w:eastAsia="ru-RU"/>
        </w:rPr>
        <w:t> </w:t>
      </w:r>
    </w:p>
    <w:p w:rsidR="00D14941" w:rsidRDefault="00D14941"/>
    <w:sectPr w:rsidR="00D14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laborateThinRegular">
    <w:altName w:val="Times New Roman"/>
    <w:panose1 w:val="00000000000000000000"/>
    <w:charset w:val="00"/>
    <w:family w:val="roman"/>
    <w:notTrueType/>
    <w:pitch w:val="default"/>
  </w:font>
  <w:font w:name="DroidSans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55"/>
    <w:rsid w:val="00D14941"/>
    <w:rsid w:val="00F96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E9B9"/>
  <w15:chartTrackingRefBased/>
  <w15:docId w15:val="{B01A59B2-2A56-45C3-9D0E-4DFF5F2D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6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6F5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96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1034">
      <w:bodyDiv w:val="1"/>
      <w:marLeft w:val="0"/>
      <w:marRight w:val="0"/>
      <w:marTop w:val="0"/>
      <w:marBottom w:val="0"/>
      <w:divBdr>
        <w:top w:val="none" w:sz="0" w:space="0" w:color="auto"/>
        <w:left w:val="none" w:sz="0" w:space="0" w:color="auto"/>
        <w:bottom w:val="none" w:sz="0" w:space="0" w:color="auto"/>
        <w:right w:val="none" w:sz="0" w:space="0" w:color="auto"/>
      </w:divBdr>
      <w:divsChild>
        <w:div w:id="1034041585">
          <w:marLeft w:val="0"/>
          <w:marRight w:val="0"/>
          <w:marTop w:val="0"/>
          <w:marBottom w:val="0"/>
          <w:divBdr>
            <w:top w:val="none" w:sz="0" w:space="0" w:color="auto"/>
            <w:left w:val="none" w:sz="0" w:space="0" w:color="auto"/>
            <w:bottom w:val="none" w:sz="0" w:space="0" w:color="auto"/>
            <w:right w:val="none" w:sz="0" w:space="0" w:color="auto"/>
          </w:divBdr>
        </w:div>
        <w:div w:id="226115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Трегубова Ю.В.</dc:creator>
  <cp:keywords/>
  <dc:description/>
  <cp:lastModifiedBy>Трегубова Ю.В.</cp:lastModifiedBy>
  <cp:revision>1</cp:revision>
  <dcterms:created xsi:type="dcterms:W3CDTF">2023-11-24T07:59:00Z</dcterms:created>
  <dcterms:modified xsi:type="dcterms:W3CDTF">2023-11-24T08:01:00Z</dcterms:modified>
</cp:coreProperties>
</file>